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0001758507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PUMA BIOTECHNOLOGY,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001-35703</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10880 WILSHIRE BLVD.</w:t>
              <w:br/>
              <w:t>SUITE 1700</w:t>
              <w:br/>
              <w:t>LOS ANGELES</w:t>
              <w:br/>
              <w:t xml:space="preserve">CALIFORNIA </w:t>
              <w:br/>
              <w:t>90024</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(424) 248-6500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NOUGUES MAXIMO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9386</w:t>
            </w:r>
          </w:p>
        </w:tc>
        <w:tc>
          <w:tcPr>
            <w:tcW w:w="1377" w:type="dxa"/>
            <w:tcBorders/>
            <w:vAlign w:val="center"/>
          </w:tcPr>
          <w:p>
            <w:pPr>
              <w:pStyle w:val="TableContents"/>
              <w:bidi w:val="0"/>
              <w:spacing w:before="0" w:after="283"/>
              <w:jc w:val="left"/>
              <w:rPr/>
            </w:pPr>
            <w:r>
              <w:rPr/>
              <w:t>77554.64</w:t>
            </w:r>
          </w:p>
        </w:tc>
        <w:tc>
          <w:tcPr>
            <w:tcW w:w="1552" w:type="dxa"/>
            <w:tcBorders/>
            <w:vAlign w:val="center"/>
          </w:tcPr>
          <w:p>
            <w:pPr>
              <w:pStyle w:val="TableContents"/>
              <w:bidi w:val="0"/>
              <w:spacing w:before="0" w:after="283"/>
              <w:jc w:val="left"/>
              <w:rPr/>
            </w:pPr>
            <w:r>
              <w:rPr/>
              <w:t>50899456</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9386</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3"/>
        <w:gridCol w:w="8472"/>
      </w:tblGrid>
      <w:tr>
        <w:trPr/>
        <w:tc>
          <w:tcPr>
            <w:tcW w:w="1733" w:type="dxa"/>
            <w:tcBorders/>
            <w:vAlign w:val="center"/>
          </w:tcPr>
          <w:p>
            <w:pPr>
              <w:pStyle w:val="TableContents"/>
              <w:bidi w:val="0"/>
              <w:spacing w:before="0" w:after="283"/>
              <w:jc w:val="left"/>
              <w:rPr/>
            </w:pPr>
            <w:r>
              <w:rPr/>
              <w:t>Remarks</w:t>
            </w:r>
          </w:p>
        </w:tc>
        <w:tc>
          <w:tcPr>
            <w:tcW w:w="847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3" w:type="dxa"/>
            <w:tcBorders/>
            <w:vAlign w:val="center"/>
          </w:tcPr>
          <w:p>
            <w:pPr>
              <w:pStyle w:val="TableContents"/>
              <w:bidi w:val="0"/>
              <w:spacing w:before="0" w:after="283"/>
              <w:jc w:val="left"/>
              <w:rPr/>
            </w:pPr>
            <w:r>
              <w:rPr/>
              <w:t>Date of Notice</w:t>
            </w:r>
          </w:p>
        </w:tc>
        <w:tc>
          <w:tcPr>
            <w:tcW w:w="8472"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3" w:type="dxa"/>
            <w:tcBorders/>
            <w:vAlign w:val="center"/>
          </w:tcPr>
          <w:p>
            <w:pPr>
              <w:pStyle w:val="TableContents"/>
              <w:bidi w:val="0"/>
              <w:spacing w:before="0" w:after="283"/>
              <w:jc w:val="left"/>
              <w:rPr/>
            </w:pPr>
            <w:r>
              <w:rPr/>
              <w:t>Signature</w:t>
            </w:r>
          </w:p>
        </w:tc>
        <w:tc>
          <w:tcPr>
            <w:tcW w:w="8472" w:type="dxa"/>
            <w:tcBorders/>
            <w:vAlign w:val="center"/>
          </w:tcPr>
          <w:p>
            <w:pPr>
              <w:pStyle w:val="TableContents"/>
              <w:bidi w:val="0"/>
              <w:spacing w:before="0" w:after="0"/>
              <w:jc w:val="left"/>
              <w:rPr/>
            </w:pPr>
            <w:r>
              <w:rPr/>
              <w:t>/s/ Jennifer Ruchti, as a duly authorized representative of Fidelity Brokerage Services LLC, as attorney-in-fact for Maximo Nougues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3108</Characters>
  <CharactersWithSpaces>3661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